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A134B" w14:textId="77777777" w:rsidR="00905202" w:rsidRPr="00F56A18" w:rsidRDefault="00B524AA" w:rsidP="00F56A18">
      <w:pPr>
        <w:pStyle w:val="Header"/>
        <w:tabs>
          <w:tab w:val="clear" w:pos="4153"/>
          <w:tab w:val="clear" w:pos="8306"/>
          <w:tab w:val="right" w:pos="9781"/>
        </w:tabs>
        <w:rPr>
          <w:rFonts w:ascii="Arial" w:hAnsi="Arial" w:cs="Arial"/>
          <w:b/>
          <w:bCs/>
          <w:sz w:val="22"/>
        </w:rPr>
      </w:pPr>
      <w:bookmarkStart w:id="0" w:name="_Hlk4639558"/>
      <w:r w:rsidRPr="00B524AA">
        <w:rPr>
          <w:rFonts w:ascii="Arial" w:hAnsi="Arial" w:cs="Arial"/>
          <w:b/>
          <w:bCs/>
          <w:sz w:val="22"/>
        </w:rPr>
        <w:t>3GPP TSG-RAN WG4 Meeting #92</w:t>
      </w:r>
      <w:bookmarkStart w:id="1" w:name="_GoBack"/>
      <w:bookmarkEnd w:id="1"/>
      <w:r w:rsidR="00905202" w:rsidRPr="00F56A18">
        <w:rPr>
          <w:rFonts w:ascii="Arial" w:hAnsi="Arial" w:cs="Arial" w:hint="eastAsia"/>
          <w:b/>
          <w:bCs/>
          <w:sz w:val="22"/>
        </w:rPr>
        <w:tab/>
      </w:r>
      <w:r w:rsidRPr="00B524AA">
        <w:rPr>
          <w:rFonts w:ascii="Arial" w:hAnsi="Arial" w:cs="Arial"/>
          <w:b/>
          <w:bCs/>
          <w:sz w:val="22"/>
        </w:rPr>
        <w:t>R4-19</w:t>
      </w:r>
      <w:r w:rsidR="00F252AE">
        <w:rPr>
          <w:rFonts w:ascii="Arial" w:hAnsi="Arial" w:cs="Arial"/>
          <w:b/>
          <w:bCs/>
          <w:sz w:val="22"/>
        </w:rPr>
        <w:t>10</w:t>
      </w:r>
      <w:r w:rsidR="00337B10">
        <w:rPr>
          <w:rFonts w:ascii="Arial" w:hAnsi="Arial" w:cs="Arial"/>
          <w:b/>
          <w:bCs/>
          <w:sz w:val="22"/>
        </w:rPr>
        <w:t>279</w:t>
      </w:r>
    </w:p>
    <w:p w14:paraId="6822F863" w14:textId="77777777" w:rsidR="00B524AA" w:rsidRPr="00B524AA" w:rsidRDefault="00B524AA" w:rsidP="00B524AA">
      <w:pPr>
        <w:pStyle w:val="Header"/>
        <w:rPr>
          <w:rFonts w:ascii="Arial" w:hAnsi="Arial" w:cs="Arial"/>
          <w:b/>
          <w:bCs/>
          <w:sz w:val="22"/>
        </w:rPr>
      </w:pPr>
      <w:r w:rsidRPr="00B524AA">
        <w:rPr>
          <w:rFonts w:ascii="Arial" w:hAnsi="Arial" w:cs="Arial"/>
          <w:b/>
          <w:bCs/>
          <w:sz w:val="22"/>
        </w:rPr>
        <w:t>Ljubljana, Slovenia, August 26-30, 2019</w:t>
      </w:r>
    </w:p>
    <w:bookmarkEnd w:id="0"/>
    <w:p w14:paraId="209FED7F" w14:textId="77777777" w:rsidR="00905202" w:rsidRPr="00F56A18" w:rsidRDefault="00905202" w:rsidP="00557D6F">
      <w:pPr>
        <w:pStyle w:val="Header"/>
        <w:tabs>
          <w:tab w:val="clear" w:pos="4153"/>
          <w:tab w:val="clear" w:pos="8306"/>
          <w:tab w:val="right" w:pos="9781"/>
        </w:tabs>
        <w:rPr>
          <w:rFonts w:ascii="Arial" w:hAnsi="Arial" w:cs="Arial"/>
          <w:b/>
          <w:bCs/>
          <w:sz w:val="22"/>
        </w:rPr>
      </w:pPr>
    </w:p>
    <w:p w14:paraId="3266DA75" w14:textId="77777777" w:rsidR="00463675" w:rsidRDefault="00463675">
      <w:pPr>
        <w:rPr>
          <w:rFonts w:ascii="Arial" w:hAnsi="Arial" w:cs="Arial"/>
        </w:rPr>
      </w:pPr>
    </w:p>
    <w:p w14:paraId="2ED7929F"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Draft</w:t>
      </w:r>
      <w:r w:rsidR="00B524AA" w:rsidRPr="00B524AA">
        <w:rPr>
          <w:rFonts w:ascii="Arial" w:hAnsi="Arial" w:cs="Arial"/>
          <w:bCs/>
        </w:rPr>
        <w:t xml:space="preserve"> LS on enhanced FR2 MPE mitigation solutions for avoiding radio link failures and connection releases in Rel-16</w:t>
      </w:r>
    </w:p>
    <w:p w14:paraId="1F20A89E"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42F17A7C"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14:paraId="44F4ACA8"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24AA" w:rsidRPr="006D2225">
        <w:rPr>
          <w:rFonts w:ascii="Arial" w:hAnsi="Arial" w:cs="Arial"/>
          <w:sz w:val="21"/>
          <w:szCs w:val="21"/>
          <w:lang w:eastAsia="zh-CN"/>
        </w:rPr>
        <w:t>NR_RF_FR</w:t>
      </w:r>
      <w:r w:rsidR="00B524AA" w:rsidRPr="006D2225">
        <w:rPr>
          <w:rFonts w:ascii="Arial" w:hAnsi="Arial" w:cs="Arial" w:hint="eastAsia"/>
          <w:sz w:val="21"/>
          <w:szCs w:val="21"/>
          <w:lang w:eastAsia="zh-CN"/>
        </w:rPr>
        <w:t>2_req_enh</w:t>
      </w:r>
    </w:p>
    <w:p w14:paraId="7990790D" w14:textId="77777777" w:rsidR="00463675" w:rsidRPr="00385529" w:rsidRDefault="00463675">
      <w:pPr>
        <w:spacing w:after="60"/>
        <w:ind w:left="1985" w:hanging="1985"/>
        <w:rPr>
          <w:rFonts w:ascii="Arial" w:hAnsi="Arial" w:cs="Arial"/>
          <w:b/>
        </w:rPr>
      </w:pPr>
    </w:p>
    <w:p w14:paraId="3680E7A0"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0A42C15E"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 xml:space="preserve">TSG RAN </w:t>
      </w:r>
    </w:p>
    <w:p w14:paraId="3E00D744" w14:textId="77777777" w:rsidR="002633C1" w:rsidRPr="00C01251" w:rsidRDefault="002633C1">
      <w:pPr>
        <w:spacing w:after="60"/>
        <w:ind w:left="1985" w:hanging="1985"/>
        <w:rPr>
          <w:rFonts w:ascii="Arial" w:hAnsi="Arial" w:cs="Arial"/>
          <w:bCs/>
          <w:lang w:val="en-US"/>
        </w:rPr>
      </w:pPr>
      <w:r w:rsidRPr="00C01251">
        <w:rPr>
          <w:rFonts w:ascii="Arial" w:hAnsi="Arial" w:cs="Arial"/>
          <w:b/>
          <w:lang w:val="en-US"/>
        </w:rPr>
        <w:t>Cc:</w:t>
      </w:r>
      <w:r w:rsidR="00E7017E" w:rsidRPr="00C01251">
        <w:rPr>
          <w:rFonts w:ascii="Arial" w:hAnsi="Arial" w:cs="Arial"/>
          <w:bCs/>
          <w:lang w:val="en-US"/>
        </w:rPr>
        <w:tab/>
      </w:r>
    </w:p>
    <w:p w14:paraId="414F144F" w14:textId="77777777" w:rsidR="00463675" w:rsidRPr="00C01251" w:rsidRDefault="00463675">
      <w:pPr>
        <w:spacing w:after="60"/>
        <w:ind w:left="1985" w:hanging="1985"/>
        <w:rPr>
          <w:rFonts w:ascii="Arial" w:hAnsi="Arial" w:cs="Arial"/>
          <w:bCs/>
          <w:lang w:val="en-US"/>
        </w:rPr>
      </w:pPr>
    </w:p>
    <w:p w14:paraId="11CAF4EB" w14:textId="77777777" w:rsidR="00463675" w:rsidRPr="00C01251" w:rsidRDefault="00463675">
      <w:pPr>
        <w:tabs>
          <w:tab w:val="left" w:pos="2268"/>
        </w:tabs>
        <w:rPr>
          <w:rFonts w:ascii="Arial" w:hAnsi="Arial" w:cs="Arial"/>
          <w:bCs/>
          <w:lang w:val="en-US"/>
        </w:rPr>
      </w:pPr>
      <w:r w:rsidRPr="00C01251">
        <w:rPr>
          <w:rFonts w:ascii="Arial" w:hAnsi="Arial" w:cs="Arial"/>
          <w:b/>
          <w:lang w:val="en-US"/>
        </w:rPr>
        <w:t>Contact Person:</w:t>
      </w:r>
      <w:r w:rsidRPr="00C01251">
        <w:rPr>
          <w:rFonts w:ascii="Arial" w:hAnsi="Arial" w:cs="Arial"/>
          <w:bCs/>
          <w:lang w:val="en-US"/>
        </w:rPr>
        <w:tab/>
      </w:r>
    </w:p>
    <w:p w14:paraId="32228329" w14:textId="77777777" w:rsidR="00463675" w:rsidRPr="00B524AA" w:rsidRDefault="00463675">
      <w:pPr>
        <w:pStyle w:val="Heading4"/>
        <w:tabs>
          <w:tab w:val="left" w:pos="2268"/>
        </w:tabs>
        <w:ind w:left="567"/>
        <w:rPr>
          <w:rFonts w:cs="Arial"/>
          <w:b w:val="0"/>
          <w:bCs/>
          <w:lang w:val="fi-FI"/>
        </w:rPr>
      </w:pPr>
      <w:r w:rsidRPr="00B524AA">
        <w:rPr>
          <w:rFonts w:cs="Arial"/>
          <w:lang w:val="fi-FI"/>
        </w:rPr>
        <w:t>Name:</w:t>
      </w:r>
      <w:r w:rsidRPr="00B524AA">
        <w:rPr>
          <w:rFonts w:cs="Arial"/>
          <w:b w:val="0"/>
          <w:bCs/>
          <w:lang w:val="fi-FI"/>
        </w:rPr>
        <w:tab/>
      </w:r>
      <w:r w:rsidR="00B524AA" w:rsidRPr="00B524AA">
        <w:rPr>
          <w:rFonts w:cs="Arial"/>
          <w:b w:val="0"/>
          <w:bCs/>
          <w:lang w:val="fi-FI"/>
        </w:rPr>
        <w:t>Petri Vasenkari</w:t>
      </w:r>
    </w:p>
    <w:p w14:paraId="710E80AD" w14:textId="77777777" w:rsidR="00463675" w:rsidRPr="00C01251" w:rsidRDefault="00463675">
      <w:pPr>
        <w:pStyle w:val="Heading7"/>
        <w:tabs>
          <w:tab w:val="left" w:pos="2268"/>
        </w:tabs>
        <w:ind w:left="567"/>
        <w:rPr>
          <w:rFonts w:cs="Arial"/>
          <w:b w:val="0"/>
          <w:bCs/>
          <w:lang w:val="fi-FI"/>
        </w:rPr>
      </w:pPr>
      <w:r w:rsidRPr="00C01251">
        <w:rPr>
          <w:rFonts w:cs="Arial"/>
          <w:lang w:val="fi-FI"/>
        </w:rPr>
        <w:t>E-mail Address:</w:t>
      </w:r>
      <w:r w:rsidRPr="00C01251">
        <w:rPr>
          <w:rFonts w:cs="Arial"/>
          <w:b w:val="0"/>
          <w:bCs/>
          <w:lang w:val="fi-FI"/>
        </w:rPr>
        <w:tab/>
      </w:r>
      <w:r w:rsidR="00B524AA" w:rsidRPr="00C01251">
        <w:rPr>
          <w:rFonts w:cs="Arial"/>
          <w:b w:val="0"/>
          <w:bCs/>
          <w:lang w:val="fi-FI"/>
        </w:rPr>
        <w:t>petri.j.vasenkari@nokia.com</w:t>
      </w:r>
    </w:p>
    <w:p w14:paraId="546B634F" w14:textId="77777777" w:rsidR="00463675" w:rsidRPr="00C01251" w:rsidRDefault="00463675">
      <w:pPr>
        <w:spacing w:after="60"/>
        <w:ind w:left="1985" w:hanging="1985"/>
        <w:rPr>
          <w:rFonts w:ascii="Arial" w:hAnsi="Arial" w:cs="Arial"/>
          <w:b/>
          <w:lang w:val="fi-FI"/>
        </w:rPr>
      </w:pPr>
    </w:p>
    <w:p w14:paraId="36CDAE4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BA3DF2B" w14:textId="77777777" w:rsidR="00923E7C" w:rsidRDefault="00923E7C">
      <w:pPr>
        <w:spacing w:after="60"/>
        <w:ind w:left="1985" w:hanging="1985"/>
        <w:rPr>
          <w:rFonts w:ascii="Arial" w:hAnsi="Arial" w:cs="Arial"/>
          <w:b/>
        </w:rPr>
      </w:pPr>
    </w:p>
    <w:p w14:paraId="28B53463"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4AA7838B" w14:textId="77777777" w:rsidR="00463675" w:rsidRDefault="00463675">
      <w:pPr>
        <w:pBdr>
          <w:bottom w:val="single" w:sz="4" w:space="1" w:color="auto"/>
        </w:pBdr>
        <w:rPr>
          <w:rFonts w:ascii="Arial" w:hAnsi="Arial" w:cs="Arial"/>
        </w:rPr>
      </w:pPr>
    </w:p>
    <w:p w14:paraId="176E5393" w14:textId="77777777" w:rsidR="00463675" w:rsidRDefault="00463675">
      <w:pPr>
        <w:rPr>
          <w:rFonts w:ascii="Arial" w:hAnsi="Arial" w:cs="Arial"/>
        </w:rPr>
      </w:pPr>
    </w:p>
    <w:p w14:paraId="7E88ED57" w14:textId="77777777" w:rsidR="00463675" w:rsidRDefault="00463675">
      <w:pPr>
        <w:spacing w:after="120"/>
        <w:rPr>
          <w:rFonts w:ascii="Arial" w:hAnsi="Arial" w:cs="Arial"/>
          <w:b/>
        </w:rPr>
      </w:pPr>
      <w:r>
        <w:rPr>
          <w:rFonts w:ascii="Arial" w:hAnsi="Arial" w:cs="Arial"/>
          <w:b/>
        </w:rPr>
        <w:t>1. Overall Description:</w:t>
      </w:r>
    </w:p>
    <w:p w14:paraId="6606129F" w14:textId="77777777" w:rsidR="009F5BDF" w:rsidRDefault="009F5BDF" w:rsidP="009F5BDF">
      <w:pPr>
        <w:pStyle w:val="Header"/>
        <w:spacing w:after="120"/>
        <w:rPr>
          <w:lang w:val="en-US"/>
        </w:rPr>
      </w:pPr>
      <w:r>
        <w:rPr>
          <w:rFonts w:ascii="Arial" w:hAnsi="Arial" w:cs="Arial"/>
        </w:rPr>
        <w:t xml:space="preserve">RAN4 has started discussing Rel-16 enhancements for FR2 UEs to avoid radio link failures and connection releases due to significant and unpredictable UE P-MPRs due to the FR2 UE RF exposure compliance reasons. </w:t>
      </w:r>
    </w:p>
    <w:p w14:paraId="12054CE2" w14:textId="4C7D0836" w:rsidR="009F5BDF" w:rsidRDefault="009F5BDF" w:rsidP="009F5BDF">
      <w:pPr>
        <w:pStyle w:val="Header"/>
        <w:spacing w:after="120"/>
      </w:pPr>
      <w:r>
        <w:rPr>
          <w:rFonts w:ascii="Arial" w:hAnsi="Arial" w:cs="Arial"/>
        </w:rPr>
        <w:t xml:space="preserve">RAN4 identified that it may need RAN1’s and/or RAN2’s help for developing FR2 MPE enhancements in Rel-16 for FR2 UEs </w:t>
      </w:r>
      <w:r w:rsidR="008761C9">
        <w:rPr>
          <w:rFonts w:ascii="Arial" w:hAnsi="Arial" w:cs="Arial"/>
        </w:rPr>
        <w:t xml:space="preserve">to prevent </w:t>
      </w:r>
      <w:r>
        <w:rPr>
          <w:rFonts w:ascii="Arial" w:hAnsi="Arial" w:cs="Arial"/>
        </w:rPr>
        <w:t xml:space="preserve">radio link failures, connection releases or noticeable throughput losses. For this reason, RAN4 would like to request from RAN that RAN1 and RAN2 are added as secondary responsible WGs to the FR2 MPE objectives of the RAN4 Rel-16 WID on NR RF requirements for FR2 [1] </w:t>
      </w:r>
      <w:r w:rsidRPr="009F5BDF">
        <w:rPr>
          <w:rFonts w:ascii="Arial" w:hAnsi="Arial" w:cs="Arial"/>
        </w:rPr>
        <w:t xml:space="preserve">to enable </w:t>
      </w:r>
      <w:r w:rsidR="00751088">
        <w:rPr>
          <w:rFonts w:ascii="Arial" w:hAnsi="Arial" w:cs="Arial"/>
        </w:rPr>
        <w:t xml:space="preserve">RAN4 </w:t>
      </w:r>
      <w:r w:rsidRPr="009F5BDF">
        <w:rPr>
          <w:rFonts w:ascii="Arial" w:hAnsi="Arial" w:cs="Arial"/>
        </w:rPr>
        <w:t>solutions potentially impacting RAN1 and/or RAN2 specifications</w:t>
      </w:r>
      <w:r>
        <w:rPr>
          <w:rFonts w:ascii="Arial" w:hAnsi="Arial" w:cs="Arial"/>
        </w:rPr>
        <w:t>.</w:t>
      </w:r>
    </w:p>
    <w:p w14:paraId="70633BE3" w14:textId="77777777" w:rsidR="00247BE7" w:rsidRPr="00FF5644" w:rsidRDefault="00247BE7" w:rsidP="00FF5644">
      <w:pPr>
        <w:pStyle w:val="Header"/>
        <w:spacing w:after="120"/>
        <w:ind w:left="720"/>
        <w:rPr>
          <w:rFonts w:ascii="Arial" w:hAnsi="Arial" w:cs="Arial"/>
        </w:rPr>
      </w:pPr>
    </w:p>
    <w:p w14:paraId="29FD5FBD" w14:textId="77777777" w:rsidR="00463675" w:rsidRDefault="00463675">
      <w:pPr>
        <w:spacing w:after="120"/>
        <w:rPr>
          <w:rFonts w:ascii="Arial" w:hAnsi="Arial" w:cs="Arial"/>
          <w:b/>
        </w:rPr>
      </w:pPr>
      <w:r>
        <w:rPr>
          <w:rFonts w:ascii="Arial" w:hAnsi="Arial" w:cs="Arial"/>
          <w:b/>
        </w:rPr>
        <w:t>2. Actions:</w:t>
      </w:r>
    </w:p>
    <w:p w14:paraId="784E9B44"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Pr>
          <w:rFonts w:ascii="Arial" w:hAnsi="Arial" w:cs="Arial"/>
          <w:b/>
        </w:rPr>
        <w:t xml:space="preserve"> group.</w:t>
      </w:r>
    </w:p>
    <w:p w14:paraId="7AA77616" w14:textId="77777777" w:rsidR="00B412D4" w:rsidRPr="00B412D4" w:rsidRDefault="00463675" w:rsidP="00B412D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9F5BDF">
        <w:rPr>
          <w:rFonts w:ascii="Arial" w:hAnsi="Arial" w:cs="Arial"/>
        </w:rPr>
        <w:t>RAN4 respectfully asks RAN to include RAN1 and RAN2 as secondary responsible WGs to its Rel-16 work item on NR RF requirements for FR2</w:t>
      </w:r>
      <w:r w:rsidR="00B77CFD">
        <w:rPr>
          <w:rFonts w:ascii="Arial" w:hAnsi="Arial" w:cs="Arial"/>
        </w:rPr>
        <w:t>.</w:t>
      </w:r>
    </w:p>
    <w:p w14:paraId="056A29E6" w14:textId="77777777" w:rsidR="00B412D4" w:rsidRPr="00B412D4" w:rsidRDefault="00B412D4" w:rsidP="00E57BA2">
      <w:pPr>
        <w:spacing w:after="120"/>
        <w:ind w:left="993" w:hanging="993"/>
        <w:rPr>
          <w:rFonts w:ascii="Arial" w:hAnsi="Arial" w:cs="Arial"/>
          <w:lang w:val="en-US"/>
        </w:rPr>
      </w:pPr>
    </w:p>
    <w:p w14:paraId="54D6126D"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338DD071" w14:textId="77777777" w:rsidR="00F56A18" w:rsidRDefault="006867D2" w:rsidP="005C7689">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RAN4#92</w:t>
      </w:r>
      <w:r>
        <w:rPr>
          <w:rFonts w:ascii="Arial" w:hAnsi="Arial" w:cs="Arial"/>
        </w:rPr>
        <w:t>-</w:t>
      </w:r>
      <w:proofErr w:type="gramStart"/>
      <w:r>
        <w:rPr>
          <w:rFonts w:ascii="Arial" w:hAnsi="Arial" w:cs="Arial"/>
        </w:rPr>
        <w:t>Bis</w:t>
      </w:r>
      <w:r w:rsidRPr="00F56A18">
        <w:rPr>
          <w:rFonts w:ascii="Arial" w:hAnsi="Arial" w:cs="Arial"/>
        </w:rPr>
        <w:t xml:space="preserve">  </w:t>
      </w:r>
      <w:r>
        <w:rPr>
          <w:rFonts w:ascii="Arial" w:hAnsi="Arial" w:cs="Arial"/>
        </w:rPr>
        <w:tab/>
      </w:r>
      <w:proofErr w:type="gramEnd"/>
      <w:r>
        <w:rPr>
          <w:rFonts w:ascii="Arial" w:hAnsi="Arial" w:cs="Arial"/>
        </w:rPr>
        <w:t>14</w:t>
      </w:r>
      <w:r w:rsidRPr="00F56A18">
        <w:rPr>
          <w:rFonts w:ascii="Arial" w:hAnsi="Arial" w:cs="Arial"/>
        </w:rPr>
        <w:t xml:space="preserve"> - </w:t>
      </w:r>
      <w:r>
        <w:rPr>
          <w:rFonts w:ascii="Arial" w:hAnsi="Arial" w:cs="Arial"/>
        </w:rPr>
        <w:t>18</w:t>
      </w:r>
      <w:r w:rsidRPr="00F56A18">
        <w:rPr>
          <w:rFonts w:ascii="Arial" w:hAnsi="Arial" w:cs="Arial"/>
        </w:rPr>
        <w:t xml:space="preserve"> </w:t>
      </w:r>
      <w:r>
        <w:rPr>
          <w:rFonts w:ascii="Arial" w:hAnsi="Arial" w:cs="Arial"/>
        </w:rPr>
        <w:t>Oct</w:t>
      </w:r>
      <w:r w:rsidRPr="00F56A18">
        <w:rPr>
          <w:rFonts w:ascii="Arial" w:hAnsi="Arial" w:cs="Arial"/>
        </w:rPr>
        <w:t xml:space="preserve"> 2019     </w:t>
      </w:r>
      <w:r w:rsidR="00D214C8" w:rsidRPr="00D214C8">
        <w:rPr>
          <w:rFonts w:ascii="Arial" w:hAnsi="Arial" w:cs="Arial"/>
        </w:rPr>
        <w:t xml:space="preserve">Chongqing, </w:t>
      </w:r>
      <w:r>
        <w:rPr>
          <w:rFonts w:ascii="Arial" w:hAnsi="Arial" w:cs="Arial"/>
        </w:rPr>
        <w:t>China</w:t>
      </w:r>
      <w:r w:rsidR="00F56A18" w:rsidRPr="00F56A18">
        <w:rPr>
          <w:rFonts w:ascii="Arial" w:hAnsi="Arial" w:cs="Arial"/>
        </w:rPr>
        <w:t xml:space="preserve">   </w:t>
      </w:r>
    </w:p>
    <w:p w14:paraId="628247A8" w14:textId="77777777"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Pr>
          <w:rFonts w:ascii="Arial" w:hAnsi="Arial" w:cs="Arial"/>
        </w:rPr>
        <w:t>3</w:t>
      </w:r>
      <w:r w:rsidRPr="00F56A18">
        <w:rPr>
          <w:rFonts w:ascii="Arial" w:hAnsi="Arial" w:cs="Arial"/>
        </w:rPr>
        <w:t xml:space="preserve">  </w:t>
      </w:r>
      <w:r>
        <w:rPr>
          <w:rFonts w:ascii="Arial" w:hAnsi="Arial" w:cs="Arial"/>
        </w:rPr>
        <w:tab/>
      </w:r>
      <w:proofErr w:type="gramEnd"/>
      <w:r w:rsidRPr="00D214C8">
        <w:rPr>
          <w:rFonts w:ascii="Arial" w:hAnsi="Arial" w:cs="Arial"/>
        </w:rPr>
        <w:t xml:space="preserve">18 </w:t>
      </w:r>
      <w:r>
        <w:rPr>
          <w:rFonts w:ascii="Arial" w:hAnsi="Arial" w:cs="Arial"/>
        </w:rPr>
        <w:t xml:space="preserve">– 22 </w:t>
      </w:r>
      <w:r w:rsidRPr="00D214C8">
        <w:rPr>
          <w:rFonts w:ascii="Arial" w:hAnsi="Arial" w:cs="Arial"/>
        </w:rPr>
        <w:t xml:space="preserve">Nov 2019 </w:t>
      </w:r>
      <w:r w:rsidRPr="00F56A18">
        <w:rPr>
          <w:rFonts w:ascii="Arial" w:hAnsi="Arial" w:cs="Arial"/>
        </w:rPr>
        <w:t xml:space="preserve">     </w:t>
      </w:r>
      <w:r w:rsidRPr="00D214C8">
        <w:rPr>
          <w:rFonts w:ascii="Arial" w:hAnsi="Arial" w:cs="Arial"/>
        </w:rPr>
        <w:t xml:space="preserve">Reno, Nevada, US </w:t>
      </w:r>
      <w:r w:rsidRPr="00F56A18">
        <w:rPr>
          <w:rFonts w:ascii="Arial" w:hAnsi="Arial" w:cs="Arial"/>
        </w:rPr>
        <w:t xml:space="preserve">  </w:t>
      </w:r>
    </w:p>
    <w:p w14:paraId="3B03D23F" w14:textId="77777777" w:rsidR="00D214C8" w:rsidRDefault="00D214C8" w:rsidP="005C7689">
      <w:pPr>
        <w:spacing w:after="120"/>
        <w:rPr>
          <w:rFonts w:ascii="Arial" w:hAnsi="Arial" w:cs="Arial"/>
        </w:rPr>
      </w:pPr>
    </w:p>
    <w:p w14:paraId="1CA5890A" w14:textId="77777777" w:rsidR="0067093F" w:rsidRDefault="0067093F" w:rsidP="0067093F">
      <w:pPr>
        <w:spacing w:after="120"/>
        <w:rPr>
          <w:rFonts w:ascii="Arial" w:hAnsi="Arial" w:cs="Arial"/>
          <w:b/>
        </w:rPr>
      </w:pPr>
      <w:r>
        <w:rPr>
          <w:rFonts w:ascii="Arial" w:hAnsi="Arial" w:cs="Arial"/>
          <w:b/>
        </w:rPr>
        <w:t>References:</w:t>
      </w:r>
    </w:p>
    <w:p w14:paraId="1587096B" w14:textId="77777777" w:rsidR="00820028" w:rsidRPr="0067093F" w:rsidRDefault="0067093F" w:rsidP="0067093F">
      <w:pPr>
        <w:pStyle w:val="Header"/>
        <w:spacing w:after="120"/>
        <w:rPr>
          <w:rFonts w:ascii="Arial" w:hAnsi="Arial" w:cs="Arial"/>
          <w:lang w:val="en-US"/>
        </w:rPr>
      </w:pPr>
      <w:r w:rsidRPr="0067093F">
        <w:rPr>
          <w:rFonts w:ascii="Arial" w:hAnsi="Arial" w:cs="Arial"/>
          <w:lang w:val="en-US"/>
        </w:rPr>
        <w:t xml:space="preserve"> </w:t>
      </w:r>
      <w:r w:rsidR="00820028" w:rsidRPr="0067093F">
        <w:rPr>
          <w:rFonts w:ascii="Arial" w:hAnsi="Arial" w:cs="Arial"/>
          <w:lang w:val="en-US"/>
        </w:rPr>
        <w:t>[1] RP-191290, WID on NR RF requirements for FR2, Nokia, Nokia Shanghai Bell</w:t>
      </w:r>
    </w:p>
    <w:p w14:paraId="78811DF7" w14:textId="77777777" w:rsidR="00820028" w:rsidRPr="00F56A18" w:rsidRDefault="00820028" w:rsidP="005C7689">
      <w:pPr>
        <w:spacing w:after="120"/>
        <w:rPr>
          <w:rFonts w:ascii="Arial" w:hAnsi="Arial" w:cs="Arial"/>
        </w:rPr>
      </w:pPr>
    </w:p>
    <w:sectPr w:rsidR="0082002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D081E" w14:textId="77777777" w:rsidR="00360124" w:rsidRDefault="00360124">
      <w:r>
        <w:separator/>
      </w:r>
    </w:p>
  </w:endnote>
  <w:endnote w:type="continuationSeparator" w:id="0">
    <w:p w14:paraId="7088148D" w14:textId="77777777" w:rsidR="00360124" w:rsidRDefault="0036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D6D5" w14:textId="77777777" w:rsidR="00360124" w:rsidRDefault="00360124">
      <w:r>
        <w:separator/>
      </w:r>
    </w:p>
  </w:footnote>
  <w:footnote w:type="continuationSeparator" w:id="0">
    <w:p w14:paraId="62D3793D" w14:textId="77777777" w:rsidR="00360124" w:rsidRDefault="00360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9"/>
  </w:num>
  <w:num w:numId="4">
    <w:abstractNumId w:val="1"/>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1"/>
  </w:num>
  <w:num w:numId="9">
    <w:abstractNumId w:val="12"/>
  </w:num>
  <w:num w:numId="10">
    <w:abstractNumId w:val="11"/>
  </w:num>
  <w:num w:numId="11">
    <w:abstractNumId w:val="7"/>
  </w:num>
  <w:num w:numId="12">
    <w:abstractNumId w:val="23"/>
  </w:num>
  <w:num w:numId="13">
    <w:abstractNumId w:val="10"/>
  </w:num>
  <w:num w:numId="14">
    <w:abstractNumId w:val="16"/>
  </w:num>
  <w:num w:numId="15">
    <w:abstractNumId w:val="17"/>
  </w:num>
  <w:num w:numId="16">
    <w:abstractNumId w:val="15"/>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2"/>
  </w:num>
  <w:num w:numId="23">
    <w:abstractNumId w:val="19"/>
  </w:num>
  <w:num w:numId="24">
    <w:abstractNumId w:val="0"/>
  </w:num>
  <w:num w:numId="25">
    <w:abstractNumId w:val="8"/>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C0FC2"/>
    <w:rsid w:val="000D113A"/>
    <w:rsid w:val="000D2FE2"/>
    <w:rsid w:val="000F12FD"/>
    <w:rsid w:val="000F3B46"/>
    <w:rsid w:val="00102364"/>
    <w:rsid w:val="001063EA"/>
    <w:rsid w:val="00133CEB"/>
    <w:rsid w:val="001576BB"/>
    <w:rsid w:val="00177DA3"/>
    <w:rsid w:val="00184B6C"/>
    <w:rsid w:val="00192715"/>
    <w:rsid w:val="00193164"/>
    <w:rsid w:val="001A7080"/>
    <w:rsid w:val="001B008D"/>
    <w:rsid w:val="001D2108"/>
    <w:rsid w:val="001D625C"/>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82DA9"/>
    <w:rsid w:val="00283A52"/>
    <w:rsid w:val="00285B2D"/>
    <w:rsid w:val="002934A3"/>
    <w:rsid w:val="002A0310"/>
    <w:rsid w:val="002A542F"/>
    <w:rsid w:val="002A5731"/>
    <w:rsid w:val="002A5F53"/>
    <w:rsid w:val="002A6E4C"/>
    <w:rsid w:val="002B0AED"/>
    <w:rsid w:val="002B1F4E"/>
    <w:rsid w:val="002B28C4"/>
    <w:rsid w:val="002D095E"/>
    <w:rsid w:val="0030138D"/>
    <w:rsid w:val="0030356A"/>
    <w:rsid w:val="003100EB"/>
    <w:rsid w:val="0032096D"/>
    <w:rsid w:val="003221D8"/>
    <w:rsid w:val="00324418"/>
    <w:rsid w:val="0032760F"/>
    <w:rsid w:val="003277A4"/>
    <w:rsid w:val="00333189"/>
    <w:rsid w:val="003341F9"/>
    <w:rsid w:val="0033518A"/>
    <w:rsid w:val="00335FAB"/>
    <w:rsid w:val="00337B10"/>
    <w:rsid w:val="00346D03"/>
    <w:rsid w:val="0035500D"/>
    <w:rsid w:val="00360124"/>
    <w:rsid w:val="003632EE"/>
    <w:rsid w:val="00364CE3"/>
    <w:rsid w:val="00367970"/>
    <w:rsid w:val="003807F6"/>
    <w:rsid w:val="00385529"/>
    <w:rsid w:val="00390712"/>
    <w:rsid w:val="003945F8"/>
    <w:rsid w:val="003946BE"/>
    <w:rsid w:val="003B117D"/>
    <w:rsid w:val="003B23F9"/>
    <w:rsid w:val="003B5D6F"/>
    <w:rsid w:val="003C1021"/>
    <w:rsid w:val="003C3065"/>
    <w:rsid w:val="003C44A3"/>
    <w:rsid w:val="003C4B48"/>
    <w:rsid w:val="003D4320"/>
    <w:rsid w:val="003D6650"/>
    <w:rsid w:val="003E0EE0"/>
    <w:rsid w:val="003E2ED7"/>
    <w:rsid w:val="004120BA"/>
    <w:rsid w:val="004147C2"/>
    <w:rsid w:val="00417F6D"/>
    <w:rsid w:val="00430BA0"/>
    <w:rsid w:val="00437F70"/>
    <w:rsid w:val="00452B0D"/>
    <w:rsid w:val="00462054"/>
    <w:rsid w:val="00463675"/>
    <w:rsid w:val="00470752"/>
    <w:rsid w:val="00496D50"/>
    <w:rsid w:val="004A0DBB"/>
    <w:rsid w:val="004A1632"/>
    <w:rsid w:val="004B06CE"/>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A5070"/>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67F66"/>
    <w:rsid w:val="0067093F"/>
    <w:rsid w:val="0067303B"/>
    <w:rsid w:val="00677087"/>
    <w:rsid w:val="006775AB"/>
    <w:rsid w:val="006867D2"/>
    <w:rsid w:val="006929BA"/>
    <w:rsid w:val="006A1FAA"/>
    <w:rsid w:val="006A473B"/>
    <w:rsid w:val="006C352D"/>
    <w:rsid w:val="006C70C2"/>
    <w:rsid w:val="006D1114"/>
    <w:rsid w:val="006F213F"/>
    <w:rsid w:val="006F7688"/>
    <w:rsid w:val="00701A2B"/>
    <w:rsid w:val="007139DB"/>
    <w:rsid w:val="00724747"/>
    <w:rsid w:val="00745D0F"/>
    <w:rsid w:val="00751088"/>
    <w:rsid w:val="007822EF"/>
    <w:rsid w:val="00787D60"/>
    <w:rsid w:val="00787EAC"/>
    <w:rsid w:val="007A59E2"/>
    <w:rsid w:val="007A671D"/>
    <w:rsid w:val="007C34B8"/>
    <w:rsid w:val="007D4E17"/>
    <w:rsid w:val="007D5EFB"/>
    <w:rsid w:val="007F293C"/>
    <w:rsid w:val="007F4E4D"/>
    <w:rsid w:val="00801677"/>
    <w:rsid w:val="00806E3A"/>
    <w:rsid w:val="008079EE"/>
    <w:rsid w:val="00820028"/>
    <w:rsid w:val="0084501F"/>
    <w:rsid w:val="00845F63"/>
    <w:rsid w:val="0084604E"/>
    <w:rsid w:val="00850812"/>
    <w:rsid w:val="0085183B"/>
    <w:rsid w:val="0085578D"/>
    <w:rsid w:val="008612CD"/>
    <w:rsid w:val="00865ED7"/>
    <w:rsid w:val="00873297"/>
    <w:rsid w:val="00874ACD"/>
    <w:rsid w:val="008761C9"/>
    <w:rsid w:val="00881F64"/>
    <w:rsid w:val="008831D9"/>
    <w:rsid w:val="00883DB4"/>
    <w:rsid w:val="008A43E3"/>
    <w:rsid w:val="008A49A1"/>
    <w:rsid w:val="008B05ED"/>
    <w:rsid w:val="008B2D1D"/>
    <w:rsid w:val="008C1D20"/>
    <w:rsid w:val="008D1B54"/>
    <w:rsid w:val="008E4594"/>
    <w:rsid w:val="008F096B"/>
    <w:rsid w:val="008F2E5E"/>
    <w:rsid w:val="008F358E"/>
    <w:rsid w:val="008F581B"/>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A7577"/>
    <w:rsid w:val="009B2EB9"/>
    <w:rsid w:val="009B349D"/>
    <w:rsid w:val="009D594E"/>
    <w:rsid w:val="009E1A4A"/>
    <w:rsid w:val="009E27E2"/>
    <w:rsid w:val="009E5C7E"/>
    <w:rsid w:val="009F5BDF"/>
    <w:rsid w:val="00A02F7F"/>
    <w:rsid w:val="00A1282E"/>
    <w:rsid w:val="00A12ABA"/>
    <w:rsid w:val="00A13D54"/>
    <w:rsid w:val="00A1443B"/>
    <w:rsid w:val="00A14ADB"/>
    <w:rsid w:val="00A151A0"/>
    <w:rsid w:val="00A245CA"/>
    <w:rsid w:val="00A33E49"/>
    <w:rsid w:val="00A3454C"/>
    <w:rsid w:val="00A3779B"/>
    <w:rsid w:val="00A40236"/>
    <w:rsid w:val="00A4042C"/>
    <w:rsid w:val="00A45BD7"/>
    <w:rsid w:val="00A50126"/>
    <w:rsid w:val="00A55692"/>
    <w:rsid w:val="00A56D45"/>
    <w:rsid w:val="00A56EC8"/>
    <w:rsid w:val="00A57E04"/>
    <w:rsid w:val="00A6412A"/>
    <w:rsid w:val="00A64F79"/>
    <w:rsid w:val="00A65DE1"/>
    <w:rsid w:val="00A7096B"/>
    <w:rsid w:val="00A70E52"/>
    <w:rsid w:val="00A8524C"/>
    <w:rsid w:val="00AA637B"/>
    <w:rsid w:val="00AC4A54"/>
    <w:rsid w:val="00AC7BBC"/>
    <w:rsid w:val="00AD1DE5"/>
    <w:rsid w:val="00AE5661"/>
    <w:rsid w:val="00AF3FA4"/>
    <w:rsid w:val="00B01ED7"/>
    <w:rsid w:val="00B17F33"/>
    <w:rsid w:val="00B204AF"/>
    <w:rsid w:val="00B255A7"/>
    <w:rsid w:val="00B32530"/>
    <w:rsid w:val="00B33A9B"/>
    <w:rsid w:val="00B412D4"/>
    <w:rsid w:val="00B524AA"/>
    <w:rsid w:val="00B544D2"/>
    <w:rsid w:val="00B5648B"/>
    <w:rsid w:val="00B57E03"/>
    <w:rsid w:val="00B66CC7"/>
    <w:rsid w:val="00B70E77"/>
    <w:rsid w:val="00B75211"/>
    <w:rsid w:val="00B75AB3"/>
    <w:rsid w:val="00B77CFD"/>
    <w:rsid w:val="00BB01AC"/>
    <w:rsid w:val="00BB0CAD"/>
    <w:rsid w:val="00BD2CD9"/>
    <w:rsid w:val="00BD604A"/>
    <w:rsid w:val="00BE09C0"/>
    <w:rsid w:val="00BE1F84"/>
    <w:rsid w:val="00BE7CC9"/>
    <w:rsid w:val="00BF32CE"/>
    <w:rsid w:val="00C01251"/>
    <w:rsid w:val="00C021DE"/>
    <w:rsid w:val="00C231ED"/>
    <w:rsid w:val="00C2354D"/>
    <w:rsid w:val="00C5115E"/>
    <w:rsid w:val="00C51C0C"/>
    <w:rsid w:val="00C52AEB"/>
    <w:rsid w:val="00C64D34"/>
    <w:rsid w:val="00C65DEC"/>
    <w:rsid w:val="00C750D8"/>
    <w:rsid w:val="00CB48E2"/>
    <w:rsid w:val="00CE5D68"/>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15AF"/>
    <w:rsid w:val="00DD7A43"/>
    <w:rsid w:val="00DE0F87"/>
    <w:rsid w:val="00DE7C20"/>
    <w:rsid w:val="00DF00EE"/>
    <w:rsid w:val="00DF3EFA"/>
    <w:rsid w:val="00DF7F04"/>
    <w:rsid w:val="00E5415D"/>
    <w:rsid w:val="00E55F06"/>
    <w:rsid w:val="00E57BA2"/>
    <w:rsid w:val="00E57BBC"/>
    <w:rsid w:val="00E7017E"/>
    <w:rsid w:val="00E73827"/>
    <w:rsid w:val="00E833F7"/>
    <w:rsid w:val="00E83F3C"/>
    <w:rsid w:val="00EA2872"/>
    <w:rsid w:val="00EC2503"/>
    <w:rsid w:val="00EC33D7"/>
    <w:rsid w:val="00ED0944"/>
    <w:rsid w:val="00ED133C"/>
    <w:rsid w:val="00ED4B16"/>
    <w:rsid w:val="00EE62A7"/>
    <w:rsid w:val="00EF550D"/>
    <w:rsid w:val="00F03D9B"/>
    <w:rsid w:val="00F11820"/>
    <w:rsid w:val="00F17587"/>
    <w:rsid w:val="00F23FFC"/>
    <w:rsid w:val="00F252AE"/>
    <w:rsid w:val="00F54C66"/>
    <w:rsid w:val="00F54DE0"/>
    <w:rsid w:val="00F56A18"/>
    <w:rsid w:val="00F6506E"/>
    <w:rsid w:val="00F73909"/>
    <w:rsid w:val="00F751DC"/>
    <w:rsid w:val="00F9663B"/>
    <w:rsid w:val="00FD3596"/>
    <w:rsid w:val="00FE014E"/>
    <w:rsid w:val="00FE5864"/>
    <w:rsid w:val="00FE692D"/>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A4E40"/>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162359495">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AFAE3-FC46-4BEE-BDB2-9B4F2A88F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FD0E55-3506-4854-B1B9-41798BF6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Sari Nielsen</cp:lastModifiedBy>
  <cp:revision>3</cp:revision>
  <cp:lastPrinted>2002-04-23T00:10:00Z</cp:lastPrinted>
  <dcterms:created xsi:type="dcterms:W3CDTF">2019-08-29T16:32:00Z</dcterms:created>
  <dcterms:modified xsi:type="dcterms:W3CDTF">2019-08-29T16:32:00Z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y fmtid="{D5CDD505-2E9C-101B-9397-08002B2CF9AE}" pid="15" name="NSCPROP_SA">
    <vt:lpwstr>C:\Users\TAEKHOON\AppData\Local\Microsoft\Windows\INetCache\Content.Outlook\IDFJM0OX\draft R4-19xxxxx LS on enhanced FR2 MPE mitigation solutions.docx</vt:lpwstr>
  </property>
</Properties>
</file>